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02" w:rsidRDefault="00595502" w:rsidP="005955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95502" w:rsidRDefault="00595502" w:rsidP="00595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F3746"/>
          <w:szCs w:val="20"/>
        </w:rPr>
      </w:pPr>
      <w:proofErr w:type="spellStart"/>
      <w:r w:rsidRPr="004D5055">
        <w:rPr>
          <w:rFonts w:ascii="Times New Roman" w:eastAsia="Times New Roman" w:hAnsi="Times New Roman" w:cs="Times New Roman"/>
          <w:b/>
          <w:i/>
          <w:color w:val="2F3746"/>
          <w:szCs w:val="20"/>
        </w:rPr>
        <w:t>Лангепасское</w:t>
      </w:r>
      <w:proofErr w:type="spellEnd"/>
      <w:r w:rsidRPr="004D5055">
        <w:rPr>
          <w:rFonts w:ascii="Times New Roman" w:eastAsia="Times New Roman" w:hAnsi="Times New Roman" w:cs="Times New Roman"/>
          <w:b/>
          <w:i/>
          <w:color w:val="2F3746"/>
          <w:szCs w:val="20"/>
        </w:rPr>
        <w:t xml:space="preserve"> городское муниципальное общеобразовательное бюджетное учреждение «Средняя общеобразовательная школа №2»</w:t>
      </w:r>
    </w:p>
    <w:p w:rsidR="00595502" w:rsidRPr="00C26DC6" w:rsidRDefault="00595502" w:rsidP="00595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F3746"/>
          <w:szCs w:val="20"/>
        </w:rPr>
      </w:pPr>
    </w:p>
    <w:p w:rsidR="00595502" w:rsidRPr="00196DDF" w:rsidRDefault="00595502" w:rsidP="0059550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96DDF">
        <w:rPr>
          <w:rFonts w:ascii="Times New Roman" w:hAnsi="Times New Roman" w:cs="Times New Roman"/>
          <w:b/>
          <w:color w:val="C00000"/>
          <w:sz w:val="36"/>
          <w:szCs w:val="36"/>
        </w:rPr>
        <w:t>ПАМЯТКА</w:t>
      </w:r>
    </w:p>
    <w:p w:rsidR="00595502" w:rsidRDefault="00595502" w:rsidP="0059550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96DDF">
        <w:rPr>
          <w:rFonts w:ascii="Times New Roman" w:hAnsi="Times New Roman" w:cs="Times New Roman"/>
          <w:b/>
          <w:color w:val="C00000"/>
          <w:sz w:val="36"/>
          <w:szCs w:val="36"/>
        </w:rPr>
        <w:t>о правилах поведения на дорогах, вблизи водоемов и на водоемах и других мест отдыха</w:t>
      </w:r>
    </w:p>
    <w:p w:rsidR="00595502" w:rsidRDefault="00595502" w:rsidP="0059550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95502" w:rsidRDefault="00595502" w:rsidP="0059550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2959100" cy="3133937"/>
            <wp:effectExtent l="19050" t="0" r="0" b="0"/>
            <wp:docPr id="7" name="Рисунок 1" descr="C:\Documents and Settings\Соц. педагог\Рабочий стол\разное\Памятки Устюжанина\картинки устюжанина\1298657871_reading-79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ц. педагог\Рабочий стол\разное\Памятки Устюжанина\картинки устюжанина\1298657871_reading-7912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3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02" w:rsidRPr="00196DDF" w:rsidRDefault="00595502" w:rsidP="00595502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95502" w:rsidRPr="00196DDF" w:rsidRDefault="00595502" w:rsidP="0059550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96DDF">
        <w:rPr>
          <w:rFonts w:ascii="Times New Roman" w:hAnsi="Times New Roman" w:cs="Times New Roman"/>
          <w:b/>
          <w:color w:val="C00000"/>
          <w:sz w:val="36"/>
          <w:szCs w:val="36"/>
        </w:rPr>
        <w:t>для детей и их родителей</w:t>
      </w:r>
    </w:p>
    <w:p w:rsidR="00595502" w:rsidRDefault="00595502" w:rsidP="00595502">
      <w:pPr>
        <w:jc w:val="both"/>
      </w:pPr>
    </w:p>
    <w:p w:rsidR="00595502" w:rsidRDefault="00595502" w:rsidP="00595502">
      <w:pPr>
        <w:jc w:val="center"/>
      </w:pPr>
      <w:r w:rsidRPr="00C36DEF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C36DEF">
        <w:rPr>
          <w:rFonts w:ascii="Times New Roman" w:hAnsi="Times New Roman" w:cs="Times New Roman"/>
          <w:i/>
          <w:sz w:val="24"/>
          <w:szCs w:val="24"/>
        </w:rPr>
        <w:t>Лангепас</w:t>
      </w:r>
      <w:proofErr w:type="spellEnd"/>
      <w:r w:rsidRPr="00C36DEF">
        <w:rPr>
          <w:rFonts w:ascii="Times New Roman" w:hAnsi="Times New Roman" w:cs="Times New Roman"/>
          <w:i/>
          <w:sz w:val="24"/>
          <w:szCs w:val="24"/>
        </w:rPr>
        <w:t xml:space="preserve"> 2014г</w:t>
      </w:r>
    </w:p>
    <w:p w:rsidR="00595502" w:rsidRDefault="00595502" w:rsidP="0059550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95502" w:rsidRPr="009118BD" w:rsidRDefault="00595502" w:rsidP="0059550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118BD">
        <w:rPr>
          <w:rFonts w:ascii="Times New Roman" w:eastAsia="Times New Roman" w:hAnsi="Times New Roman" w:cs="Times New Roman"/>
          <w:color w:val="0070C0"/>
          <w:sz w:val="24"/>
          <w:szCs w:val="24"/>
        </w:rPr>
        <w:t>Соблюдение несложных правил общения с природой не потребуют от вас никаких особых усилий, но поможет сберечь природу и передать следующим поколениям людей. Соблюдение правил предосторожности на воде обезопасит ваш отдых.</w:t>
      </w:r>
    </w:p>
    <w:p w:rsidR="00595502" w:rsidRPr="009118BD" w:rsidRDefault="00595502" w:rsidP="0059550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118BD">
        <w:rPr>
          <w:rFonts w:ascii="Times New Roman" w:eastAsia="Times New Roman" w:hAnsi="Times New Roman" w:cs="Times New Roman"/>
          <w:color w:val="0070C0"/>
          <w:sz w:val="24"/>
          <w:szCs w:val="24"/>
        </w:rPr>
        <w:t>Не соблюдение правил поведения на воде может привести к трагическому исходу, получению телесных повреждений и даже к гибели. Безопасность каждого из вас зависит от вас. Хорошего вам и безопасного отдыха на пляжах и водоемах!</w:t>
      </w:r>
    </w:p>
    <w:p w:rsidR="00595502" w:rsidRPr="00196DDF" w:rsidRDefault="00595502" w:rsidP="005955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pacing w:val="-17"/>
          <w:sz w:val="32"/>
          <w:szCs w:val="32"/>
        </w:rPr>
      </w:pPr>
      <w:hyperlink r:id="rId6" w:tooltip="Постоянная ссылка на Правила поведения вблизи водоемов" w:history="1">
        <w:r w:rsidRPr="00196DDF">
          <w:rPr>
            <w:rFonts w:ascii="Times New Roman" w:eastAsia="Times New Roman" w:hAnsi="Times New Roman" w:cs="Times New Roman"/>
            <w:b/>
            <w:color w:val="FF0000"/>
            <w:spacing w:val="-17"/>
            <w:sz w:val="32"/>
            <w:szCs w:val="32"/>
            <w:u w:val="single"/>
          </w:rPr>
          <w:t>Правила поведения вблизи водоемов</w:t>
        </w:r>
      </w:hyperlink>
    </w:p>
    <w:p w:rsidR="00595502" w:rsidRPr="00196DDF" w:rsidRDefault="00595502" w:rsidP="005955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сложно представить себе летний отдых без водных процедур на свежем воздухе. Поэтому мы и планируем свой отдых и отдых наших детей на водоемах и, конечно же, в таких путешествиях нельзя забывать про безопасность детей вблизи водоемов. Сейчас для этого появилось множество защитных аксессуаров, активным спросом пользуются специальные детские пляжи и инструкторы, которые помогут даже самому маленькому отдыхающему держаться на воде. Но, тем не менее, даже при всем этом, не стоит забывать о том, что в безопасности ребенка у водоема главный груз ответственности ложится все-таки на плечи </w:t>
      </w:r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родителей. </w:t>
      </w:r>
      <w:hyperlink r:id="rId7" w:history="1">
        <w:r w:rsidRPr="00196DDF">
          <w:rPr>
            <w:rFonts w:ascii="Times New Roman" w:eastAsia="Times New Roman" w:hAnsi="Times New Roman" w:cs="Times New Roman"/>
            <w:color w:val="322442"/>
            <w:sz w:val="24"/>
            <w:szCs w:val="24"/>
            <w:u w:val="single"/>
          </w:rPr>
          <w:br/>
        </w:r>
      </w:hyperlink>
    </w:p>
    <w:p w:rsidR="00595502" w:rsidRPr="00196DDF" w:rsidRDefault="00595502" w:rsidP="00595502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</w:rPr>
        <w:t>1. Тщательно исследовать дно водоема.</w:t>
      </w:r>
    </w:p>
    <w:p w:rsidR="00595502" w:rsidRPr="00196DDF" w:rsidRDefault="00595502" w:rsidP="005955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самые маленькие, так и отдыхающие постарше, обычно купаются </w:t>
      </w:r>
      <w:proofErr w:type="gramStart"/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>в близи</w:t>
      </w:r>
      <w:proofErr w:type="gramEnd"/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берега, там, где без  труда могут стать ножками на дно. Поэтому в задачу родителей входит подробно исследовать дно побережья, где будет плескаться малыш, на предмет ям, острых камней и прочих неприятностей. Это поможет вам избежать множества опасностей.</w:t>
      </w:r>
    </w:p>
    <w:p w:rsidR="00595502" w:rsidRPr="00196DDF" w:rsidRDefault="00595502" w:rsidP="00595502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</w:rPr>
        <w:t>2. Без родителей в воду не лезть!</w:t>
      </w:r>
    </w:p>
    <w:p w:rsidR="00595502" w:rsidRPr="00196DDF" w:rsidRDefault="00595502" w:rsidP="005955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лозунг должен стать непререкаемым правилом для вашего ребенка.  Малыш должен точно знать, что вода – представляет собой опасность, и родители должны видеть, где купается их ребенок, чтобы в случае чего прийти на помощь.</w:t>
      </w:r>
    </w:p>
    <w:p w:rsidR="00595502" w:rsidRPr="00196DDF" w:rsidRDefault="00595502" w:rsidP="00595502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</w:rPr>
        <w:t>3. Защитные водные аксессуары спасают далеко не всегда.</w:t>
      </w:r>
    </w:p>
    <w:p w:rsidR="00595502" w:rsidRPr="00196DDF" w:rsidRDefault="00595502" w:rsidP="005955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в летний период на рынках и в магазинах можно найти множество надувных матрасов, спасательных жилетов, нарукавников и спасательных кругов для малышей и их родителей. Все эти вещи создают лишь иллюзию защищенности, но на деле это далеко не так. И те родители, которые доверяют безопасность  своего крохи всем этим приспособлениям, совершают огромную ошибку, которая может им очень дорого обойтись.</w:t>
      </w:r>
    </w:p>
    <w:p w:rsidR="00595502" w:rsidRPr="00196DDF" w:rsidRDefault="00595502" w:rsidP="00595502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</w:rPr>
        <w:t>4. Температура воды должна быть 20-24 градуса.</w:t>
      </w:r>
    </w:p>
    <w:p w:rsidR="00595502" w:rsidRPr="00196DDF" w:rsidRDefault="00595502" w:rsidP="005955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20-24 градуса – это оптимальная температура для купания малыша в воде. Если температура превышает 24 градуса, то ребенок, даже в воде, с легкостью может получить тепловой удар. Если же температура ниже, то малыш рискует </w:t>
      </w:r>
      <w:proofErr w:type="gramStart"/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переохладится</w:t>
      </w:r>
      <w:proofErr w:type="gramEnd"/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воде и на воздухе.</w:t>
      </w:r>
    </w:p>
    <w:p w:rsidR="00595502" w:rsidRPr="00196DDF" w:rsidRDefault="00595502" w:rsidP="005955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DF">
        <w:rPr>
          <w:rFonts w:ascii="Times New Roman" w:eastAsia="Times New Roman" w:hAnsi="Times New Roman" w:cs="Times New Roman"/>
          <w:color w:val="000000"/>
          <w:sz w:val="24"/>
          <w:szCs w:val="24"/>
        </w:rPr>
        <w:t>Эти нехитрые правила техники безопасности пребывания ребенка вблизи водоемов сделают ваш отдых интересным и безопасным.</w:t>
      </w:r>
    </w:p>
    <w:p w:rsidR="00595502" w:rsidRPr="00196DDF" w:rsidRDefault="00595502" w:rsidP="00595502">
      <w:pPr>
        <w:spacing w:after="0" w:line="270" w:lineRule="atLeast"/>
        <w:jc w:val="center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  <w:r w:rsidRPr="00196DDF">
        <w:rPr>
          <w:rStyle w:val="a4"/>
          <w:rFonts w:ascii="Times New Roman" w:hAnsi="Times New Roman" w:cs="Times New Roman"/>
          <w:color w:val="FF0000"/>
          <w:sz w:val="32"/>
          <w:szCs w:val="32"/>
        </w:rPr>
        <w:t xml:space="preserve">Правила поведения пешеходов </w:t>
      </w:r>
    </w:p>
    <w:p w:rsidR="00595502" w:rsidRDefault="00595502" w:rsidP="00595502">
      <w:pPr>
        <w:spacing w:after="0" w:line="270" w:lineRule="atLeast"/>
        <w:jc w:val="center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  <w:r w:rsidRPr="00196DDF">
        <w:rPr>
          <w:rStyle w:val="a4"/>
          <w:rFonts w:ascii="Times New Roman" w:hAnsi="Times New Roman" w:cs="Times New Roman"/>
          <w:color w:val="FF0000"/>
          <w:sz w:val="32"/>
          <w:szCs w:val="32"/>
        </w:rPr>
        <w:t>на проезжей части дороги</w:t>
      </w:r>
    </w:p>
    <w:p w:rsidR="00595502" w:rsidRPr="00196DDF" w:rsidRDefault="00595502" w:rsidP="00595502">
      <w:pPr>
        <w:spacing w:after="0" w:line="270" w:lineRule="atLeast"/>
        <w:jc w:val="center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</w:p>
    <w:p w:rsidR="00595502" w:rsidRPr="00196DDF" w:rsidRDefault="00595502" w:rsidP="00595502">
      <w:pPr>
        <w:spacing w:after="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959100" cy="2219096"/>
            <wp:effectExtent l="19050" t="0" r="0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Запрещается выбегать и перебегать проезжую часть дороги перед движущимся автомобилем.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Безопасным является движение пешеходов по обочине ил по велосипедной дорожке.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lastRenderedPageBreak/>
        <w:t>5.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Организованные колонны детей должны двигаться строем, не более чем по 4 человека,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 xml:space="preserve">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 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5502" w:rsidRPr="00196DDF" w:rsidRDefault="00595502" w:rsidP="00595502">
      <w:pPr>
        <w:spacing w:after="0" w:line="270" w:lineRule="atLeast"/>
        <w:jc w:val="center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  <w:r w:rsidRPr="00196DDF">
        <w:rPr>
          <w:rStyle w:val="a4"/>
          <w:rFonts w:ascii="Times New Roman" w:hAnsi="Times New Roman" w:cs="Times New Roman"/>
          <w:color w:val="FF0000"/>
          <w:sz w:val="32"/>
          <w:szCs w:val="32"/>
        </w:rPr>
        <w:t>Техника безопасности жизни</w:t>
      </w:r>
    </w:p>
    <w:p w:rsidR="00595502" w:rsidRDefault="00595502" w:rsidP="00595502">
      <w:pPr>
        <w:spacing w:after="0" w:line="270" w:lineRule="atLeast"/>
        <w:jc w:val="center"/>
        <w:rPr>
          <w:noProof/>
          <w:sz w:val="24"/>
          <w:szCs w:val="24"/>
        </w:rPr>
      </w:pPr>
      <w:r w:rsidRPr="00196DDF">
        <w:rPr>
          <w:rStyle w:val="a4"/>
          <w:rFonts w:ascii="Times New Roman" w:hAnsi="Times New Roman" w:cs="Times New Roman"/>
          <w:color w:val="FF0000"/>
          <w:sz w:val="32"/>
          <w:szCs w:val="32"/>
        </w:rPr>
        <w:t>при движении пешком по дороге.</w:t>
      </w:r>
    </w:p>
    <w:p w:rsidR="00595502" w:rsidRPr="00196DDF" w:rsidRDefault="00595502" w:rsidP="00595502">
      <w:pPr>
        <w:spacing w:after="0" w:line="270" w:lineRule="atLeast"/>
        <w:jc w:val="center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</w:p>
    <w:p w:rsidR="00595502" w:rsidRPr="00196DDF" w:rsidRDefault="00595502" w:rsidP="00595502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При приближении автомобиля сойди с дороги на ее обочину.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Не садись в машину к незнакомым и малознакомым людям.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Предупреди о своём уходе классного руководителя или дежурного учителя, позвони родителям, сообщи им о своем передвижении.</w:t>
      </w:r>
    </w:p>
    <w:p w:rsidR="00595502" w:rsidRPr="00196DDF" w:rsidRDefault="00595502" w:rsidP="00595502">
      <w:pPr>
        <w:spacing w:after="0" w:line="27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DF"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Pr="00196DD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96DDF">
        <w:rPr>
          <w:rFonts w:ascii="Times New Roman" w:hAnsi="Times New Roman" w:cs="Times New Roman"/>
          <w:color w:val="333333"/>
          <w:sz w:val="24"/>
          <w:szCs w:val="24"/>
        </w:rPr>
        <w:t>Помни: твоя безопасность в твоих руках. Будь внимателен на дороге.</w:t>
      </w:r>
    </w:p>
    <w:p w:rsidR="00595502" w:rsidRPr="00196DDF" w:rsidRDefault="00595502" w:rsidP="00595502">
      <w:pPr>
        <w:pStyle w:val="a3"/>
        <w:spacing w:before="0" w:beforeAutospacing="0" w:after="0" w:afterAutospacing="0" w:line="270" w:lineRule="atLeast"/>
        <w:jc w:val="both"/>
        <w:rPr>
          <w:color w:val="333333"/>
        </w:rPr>
      </w:pPr>
      <w:r w:rsidRPr="00196DDF">
        <w:rPr>
          <w:color w:val="333333"/>
        </w:rPr>
        <w:t> </w:t>
      </w:r>
    </w:p>
    <w:p w:rsidR="00595502" w:rsidRDefault="00595502" w:rsidP="00595502">
      <w:pPr>
        <w:jc w:val="both"/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b/>
          <w:color w:val="2F3746"/>
          <w:szCs w:val="20"/>
        </w:rPr>
      </w:pPr>
      <w:r w:rsidRPr="004D5055">
        <w:rPr>
          <w:rFonts w:ascii="Times New Roman" w:eastAsia="Times New Roman" w:hAnsi="Times New Roman" w:cs="Times New Roman"/>
          <w:b/>
          <w:color w:val="2F3746"/>
          <w:szCs w:val="20"/>
        </w:rPr>
        <w:t>Полезные контакты:</w:t>
      </w:r>
    </w:p>
    <w:p w:rsidR="00595502" w:rsidRPr="00B90ED9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b/>
          <w:color w:val="2F3746"/>
          <w:szCs w:val="20"/>
        </w:rPr>
      </w:pPr>
    </w:p>
    <w:p w:rsidR="00595502" w:rsidRPr="004D5055" w:rsidRDefault="00595502" w:rsidP="00595502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color w:val="2F3746"/>
          <w:szCs w:val="20"/>
        </w:rPr>
      </w:pPr>
      <w:r w:rsidRPr="004D5055">
        <w:rPr>
          <w:rFonts w:ascii="Times New Roman" w:eastAsia="Times New Roman" w:hAnsi="Times New Roman" w:cs="Times New Roman"/>
          <w:color w:val="2F3746"/>
          <w:szCs w:val="20"/>
        </w:rPr>
        <w:t xml:space="preserve">ОВД по городу </w:t>
      </w:r>
      <w:proofErr w:type="spellStart"/>
      <w:r w:rsidRPr="004D5055">
        <w:rPr>
          <w:rFonts w:ascii="Times New Roman" w:eastAsia="Times New Roman" w:hAnsi="Times New Roman" w:cs="Times New Roman"/>
          <w:color w:val="2F3746"/>
          <w:szCs w:val="20"/>
        </w:rPr>
        <w:t>Лангепасу</w:t>
      </w:r>
      <w:proofErr w:type="spellEnd"/>
      <w:r w:rsidRPr="004D5055">
        <w:rPr>
          <w:rFonts w:ascii="Times New Roman" w:eastAsia="Times New Roman" w:hAnsi="Times New Roman" w:cs="Times New Roman"/>
          <w:color w:val="2F3746"/>
          <w:szCs w:val="20"/>
        </w:rPr>
        <w:t xml:space="preserve"> – «02» и «112»</w:t>
      </w:r>
    </w:p>
    <w:p w:rsidR="00595502" w:rsidRPr="004D5055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Cs w:val="20"/>
        </w:rPr>
      </w:pPr>
    </w:p>
    <w:p w:rsidR="00595502" w:rsidRPr="004D5055" w:rsidRDefault="00595502" w:rsidP="00595502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color w:val="2F3746"/>
          <w:szCs w:val="20"/>
        </w:rPr>
      </w:pPr>
      <w:r w:rsidRPr="004D5055">
        <w:rPr>
          <w:rFonts w:ascii="Times New Roman" w:eastAsia="Times New Roman" w:hAnsi="Times New Roman" w:cs="Times New Roman"/>
          <w:color w:val="2F3746"/>
          <w:szCs w:val="20"/>
        </w:rPr>
        <w:t>Комиссия по делам несовершеннолетних и защите их прав – 2-62-90</w:t>
      </w:r>
    </w:p>
    <w:p w:rsidR="00595502" w:rsidRPr="004D5055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Cs w:val="20"/>
        </w:rPr>
      </w:pPr>
    </w:p>
    <w:p w:rsidR="00595502" w:rsidRPr="004D5055" w:rsidRDefault="00595502" w:rsidP="00595502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color w:val="2F3746"/>
          <w:szCs w:val="20"/>
        </w:rPr>
      </w:pPr>
      <w:r w:rsidRPr="004D5055">
        <w:rPr>
          <w:rFonts w:ascii="Times New Roman" w:eastAsia="Times New Roman" w:hAnsi="Times New Roman" w:cs="Times New Roman"/>
          <w:color w:val="2F3746"/>
          <w:szCs w:val="20"/>
        </w:rPr>
        <w:t>Отдел опеки и попечительства – 2-53-64</w:t>
      </w:r>
    </w:p>
    <w:p w:rsidR="00595502" w:rsidRPr="004D5055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Cs w:val="20"/>
        </w:rPr>
      </w:pPr>
    </w:p>
    <w:p w:rsidR="00595502" w:rsidRPr="004D5055" w:rsidRDefault="00595502" w:rsidP="00595502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color w:val="2F3746"/>
          <w:szCs w:val="20"/>
        </w:rPr>
      </w:pPr>
      <w:r w:rsidRPr="004D5055">
        <w:rPr>
          <w:rFonts w:ascii="Times New Roman" w:eastAsia="Times New Roman" w:hAnsi="Times New Roman" w:cs="Times New Roman"/>
          <w:color w:val="2F3746"/>
          <w:szCs w:val="20"/>
        </w:rPr>
        <w:t>Единый телефон доверия (звонок по России бесплатный) – 8-800-2000-122</w:t>
      </w:r>
    </w:p>
    <w:p w:rsidR="00595502" w:rsidRDefault="00595502" w:rsidP="00595502">
      <w:pPr>
        <w:pStyle w:val="a5"/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Default="00595502" w:rsidP="00595502">
      <w:pPr>
        <w:pStyle w:val="a5"/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Pr="00647331" w:rsidRDefault="00595502" w:rsidP="00595502">
      <w:pPr>
        <w:pStyle w:val="a5"/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2F3746"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90170</wp:posOffset>
            </wp:positionV>
            <wp:extent cx="1318895" cy="1438275"/>
            <wp:effectExtent l="19050" t="0" r="0" b="0"/>
            <wp:wrapTight wrapText="bothSides">
              <wp:wrapPolygon edited="0">
                <wp:start x="8424" y="0"/>
                <wp:lineTo x="5616" y="572"/>
                <wp:lineTo x="936" y="3433"/>
                <wp:lineTo x="-312" y="10585"/>
                <wp:lineTo x="0" y="13732"/>
                <wp:lineTo x="3744" y="18310"/>
                <wp:lineTo x="3120" y="20599"/>
                <wp:lineTo x="5304" y="21457"/>
                <wp:lineTo x="16223" y="21457"/>
                <wp:lineTo x="17783" y="21457"/>
                <wp:lineTo x="19031" y="19740"/>
                <wp:lineTo x="18719" y="18310"/>
                <wp:lineTo x="20903" y="14019"/>
                <wp:lineTo x="21215" y="13732"/>
                <wp:lineTo x="21527" y="10585"/>
                <wp:lineTo x="21527" y="8869"/>
                <wp:lineTo x="21215" y="6866"/>
                <wp:lineTo x="20903" y="3719"/>
                <wp:lineTo x="15911" y="572"/>
                <wp:lineTo x="13104" y="0"/>
                <wp:lineTo x="8424" y="0"/>
              </wp:wrapPolygon>
            </wp:wrapTight>
            <wp:docPr id="13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b/>
          <w:color w:val="2F3746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b/>
          <w:color w:val="2F3746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b/>
          <w:color w:val="2F3746"/>
          <w:szCs w:val="20"/>
        </w:rPr>
      </w:pP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b/>
          <w:color w:val="2F3746"/>
          <w:szCs w:val="20"/>
        </w:rPr>
      </w:pPr>
    </w:p>
    <w:p w:rsidR="00595502" w:rsidRPr="00771C56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b/>
          <w:color w:val="2F3746"/>
          <w:szCs w:val="20"/>
        </w:rPr>
      </w:pPr>
      <w:r w:rsidRPr="00771C56">
        <w:rPr>
          <w:rFonts w:ascii="Times New Roman" w:eastAsia="Times New Roman" w:hAnsi="Times New Roman" w:cs="Times New Roman"/>
          <w:b/>
          <w:color w:val="2F3746"/>
          <w:szCs w:val="20"/>
        </w:rPr>
        <w:t>2-65-28; 2-04-26</w:t>
      </w:r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  <w:hyperlink r:id="rId10" w:history="1">
        <w:r w:rsidRPr="00FF680E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http://lgschool2.ucoz.ru/</w:t>
        </w:r>
      </w:hyperlink>
    </w:p>
    <w:p w:rsidR="00595502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</w:p>
    <w:p w:rsidR="00595502" w:rsidRPr="00196DDF" w:rsidRDefault="00595502" w:rsidP="00595502">
      <w:pPr>
        <w:spacing w:after="0"/>
        <w:jc w:val="center"/>
        <w:rPr>
          <w:rFonts w:ascii="Times New Roman" w:eastAsia="Times New Roman" w:hAnsi="Times New Roman" w:cs="Times New Roman"/>
          <w:color w:val="2F3746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F3746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color w:val="2F3746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color w:val="2F3746"/>
          <w:sz w:val="20"/>
          <w:szCs w:val="20"/>
        </w:rPr>
        <w:t>ангепас</w:t>
      </w:r>
      <w:proofErr w:type="spellEnd"/>
      <w:r>
        <w:rPr>
          <w:rFonts w:ascii="Times New Roman" w:eastAsia="Times New Roman" w:hAnsi="Times New Roman" w:cs="Times New Roman"/>
          <w:color w:val="2F3746"/>
          <w:sz w:val="20"/>
          <w:szCs w:val="20"/>
        </w:rPr>
        <w:t>, ул. Парковая 13Б</w:t>
      </w:r>
    </w:p>
    <w:p w:rsidR="00595502" w:rsidRDefault="00595502"/>
    <w:sectPr w:rsidR="00595502" w:rsidSect="0059550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831"/>
    <w:multiLevelType w:val="hybridMultilevel"/>
    <w:tmpl w:val="7358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502"/>
    <w:rsid w:val="00595502"/>
    <w:rsid w:val="00ED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95502"/>
    <w:rPr>
      <w:b/>
      <w:bCs/>
    </w:rPr>
  </w:style>
  <w:style w:type="character" w:customStyle="1" w:styleId="apple-converted-space">
    <w:name w:val="apple-converted-space"/>
    <w:basedOn w:val="a0"/>
    <w:rsid w:val="00595502"/>
  </w:style>
  <w:style w:type="paragraph" w:styleId="a5">
    <w:name w:val="List Paragraph"/>
    <w:basedOn w:val="a"/>
    <w:uiPriority w:val="34"/>
    <w:qFormat/>
    <w:rsid w:val="005955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550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appy-giraffe.ru/community/21/forum/post/7946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1-dlc6asabnik.xn--p1ai/%d0%ba%d0%be%d0%bd%d1%81%d1%83%d0%bb%d1%8c%d1%82%d0%b0%d1%86%d0%b8%d0%b8/%d0%bf%d1%80%d0%b0%d0%b2%d0%b8%d0%bb%d0%b0-%d0%bf%d0%be%d0%b2%d0%b5%d0%b4%d0%b5%d0%bd%d0%b8%d1%8f-%d0%b2%d0%b1%d0%bb%d0%b8%d0%b7%d0%b8-%d0%b2%d0%be%d0%b4%d0%be%d0%b5%d0%bc%d0%be%d0%b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gschool2.ucoz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 МБОУ СОШ 2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2</cp:revision>
  <dcterms:created xsi:type="dcterms:W3CDTF">2014-09-05T04:11:00Z</dcterms:created>
  <dcterms:modified xsi:type="dcterms:W3CDTF">2014-09-05T04:23:00Z</dcterms:modified>
</cp:coreProperties>
</file>